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ED25" w14:textId="79FB8203" w:rsidR="00FE067E" w:rsidRPr="003E19EA" w:rsidRDefault="000570CD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7A43A" wp14:editId="17A828FE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4CAB0" w14:textId="5AB2E413" w:rsidR="000570CD" w:rsidRPr="000570CD" w:rsidRDefault="000570CD" w:rsidP="000570C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570C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7A43A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1874CAB0" w14:textId="5AB2E413" w:rsidR="000570CD" w:rsidRPr="000570CD" w:rsidRDefault="000570CD" w:rsidP="000570C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570C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3E19EA">
        <w:rPr>
          <w:caps w:val="0"/>
          <w:color w:val="auto"/>
        </w:rPr>
        <w:t>WEST VIRGINIA LEGISLATURE</w:t>
      </w:r>
    </w:p>
    <w:p w14:paraId="64F49967" w14:textId="38E33A21" w:rsidR="00CD36CF" w:rsidRPr="003E19EA" w:rsidRDefault="00CD36CF" w:rsidP="00CC1F3B">
      <w:pPr>
        <w:pStyle w:val="TitlePageSession"/>
        <w:rPr>
          <w:color w:val="auto"/>
        </w:rPr>
      </w:pPr>
      <w:r w:rsidRPr="003E19EA">
        <w:rPr>
          <w:color w:val="auto"/>
        </w:rPr>
        <w:t>20</w:t>
      </w:r>
      <w:r w:rsidR="00EC5E63" w:rsidRPr="003E19EA">
        <w:rPr>
          <w:color w:val="auto"/>
        </w:rPr>
        <w:t>2</w:t>
      </w:r>
      <w:r w:rsidR="008259E3" w:rsidRPr="003E19EA">
        <w:rPr>
          <w:color w:val="auto"/>
        </w:rPr>
        <w:t>4</w:t>
      </w:r>
      <w:r w:rsidRPr="003E19EA">
        <w:rPr>
          <w:color w:val="auto"/>
        </w:rPr>
        <w:t xml:space="preserve"> </w:t>
      </w:r>
      <w:r w:rsidR="003C6034" w:rsidRPr="003E19EA">
        <w:rPr>
          <w:caps w:val="0"/>
          <w:color w:val="auto"/>
        </w:rPr>
        <w:t>REGULAR SESSION</w:t>
      </w:r>
    </w:p>
    <w:p w14:paraId="16ADF304" w14:textId="77777777" w:rsidR="00CD36CF" w:rsidRPr="003E19EA" w:rsidRDefault="0075702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7749CA4214D46CA9ACCF7F87C7165CE"/>
          </w:placeholder>
          <w:text/>
        </w:sdtPr>
        <w:sdtEndPr/>
        <w:sdtContent>
          <w:r w:rsidR="00AE48A0" w:rsidRPr="003E19EA">
            <w:rPr>
              <w:color w:val="auto"/>
            </w:rPr>
            <w:t>Introduced</w:t>
          </w:r>
        </w:sdtContent>
      </w:sdt>
    </w:p>
    <w:p w14:paraId="2A5097D4" w14:textId="30351B3F" w:rsidR="00CD36CF" w:rsidRPr="003E19EA" w:rsidRDefault="0075702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EE064E31BD945C485E516650C139D4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E19EA">
            <w:rPr>
              <w:color w:val="auto"/>
            </w:rPr>
            <w:t>House</w:t>
          </w:r>
        </w:sdtContent>
      </w:sdt>
      <w:r w:rsidR="00303684" w:rsidRPr="003E19EA">
        <w:rPr>
          <w:color w:val="auto"/>
        </w:rPr>
        <w:t xml:space="preserve"> </w:t>
      </w:r>
      <w:r w:rsidR="00CD36CF" w:rsidRPr="003E19E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1E74AA18CD24E0DA1DDA6242C14A0C7"/>
          </w:placeholder>
          <w:text/>
        </w:sdtPr>
        <w:sdtEndPr/>
        <w:sdtContent>
          <w:r w:rsidR="004A7F23">
            <w:rPr>
              <w:color w:val="auto"/>
            </w:rPr>
            <w:t>4230</w:t>
          </w:r>
        </w:sdtContent>
      </w:sdt>
    </w:p>
    <w:p w14:paraId="70DD5C68" w14:textId="19C9BE32" w:rsidR="00CD36CF" w:rsidRPr="003E19EA" w:rsidRDefault="00CD36CF" w:rsidP="00CC1F3B">
      <w:pPr>
        <w:pStyle w:val="Sponsors"/>
        <w:rPr>
          <w:color w:val="auto"/>
        </w:rPr>
      </w:pPr>
      <w:r w:rsidRPr="003E19E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4B80EE4B92584DD8A13189D3CA97BAA1"/>
          </w:placeholder>
          <w:text w:multiLine="1"/>
        </w:sdtPr>
        <w:sdtEndPr/>
        <w:sdtContent>
          <w:r w:rsidR="00D57A5E" w:rsidRPr="003E19EA">
            <w:rPr>
              <w:color w:val="auto"/>
            </w:rPr>
            <w:t>Delegate C. Pritt</w:t>
          </w:r>
        </w:sdtContent>
      </w:sdt>
    </w:p>
    <w:p w14:paraId="772EEB0D" w14:textId="780AE8CC" w:rsidR="00E831B3" w:rsidRPr="003E19EA" w:rsidRDefault="00CD36CF" w:rsidP="00CC1F3B">
      <w:pPr>
        <w:pStyle w:val="References"/>
        <w:rPr>
          <w:color w:val="auto"/>
        </w:rPr>
      </w:pPr>
      <w:r w:rsidRPr="003E19E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B0C399FB28D475EBADF0BF7C3E347A6"/>
          </w:placeholder>
          <w:text w:multiLine="1"/>
        </w:sdtPr>
        <w:sdtContent>
          <w:r w:rsidR="0075702D" w:rsidRPr="003E19EA">
            <w:rPr>
              <w:color w:val="auto"/>
            </w:rPr>
            <w:t xml:space="preserve">Introduced </w:t>
          </w:r>
          <w:r w:rsidR="0075702D" w:rsidRPr="00B870DF">
            <w:rPr>
              <w:color w:val="auto"/>
            </w:rPr>
            <w:t>January 10, 2024</w:t>
          </w:r>
          <w:r w:rsidR="0075702D" w:rsidRPr="003E19EA">
            <w:rPr>
              <w:color w:val="auto"/>
            </w:rPr>
            <w:t>; Referred</w:t>
          </w:r>
          <w:r w:rsidR="0075702D" w:rsidRPr="003E19EA">
            <w:rPr>
              <w:color w:val="auto"/>
            </w:rPr>
            <w:br/>
            <w:t xml:space="preserve">to the Committee on </w:t>
          </w:r>
          <w:r w:rsidR="0075702D">
            <w:rPr>
              <w:color w:val="auto"/>
            </w:rPr>
            <w:t>Energy and Manufacturing then Finance</w:t>
          </w:r>
        </w:sdtContent>
      </w:sdt>
      <w:r w:rsidRPr="003E19EA">
        <w:rPr>
          <w:color w:val="auto"/>
        </w:rPr>
        <w:t>]</w:t>
      </w:r>
    </w:p>
    <w:p w14:paraId="5DFC59DE" w14:textId="02DF1473" w:rsidR="00303684" w:rsidRPr="003E19EA" w:rsidRDefault="0000526A" w:rsidP="00CC1F3B">
      <w:pPr>
        <w:pStyle w:val="TitleSection"/>
        <w:rPr>
          <w:color w:val="auto"/>
        </w:rPr>
      </w:pPr>
      <w:r w:rsidRPr="003E19EA">
        <w:rPr>
          <w:color w:val="auto"/>
        </w:rPr>
        <w:lastRenderedPageBreak/>
        <w:t>A BILL</w:t>
      </w:r>
      <w:r w:rsidR="00D57A5E" w:rsidRPr="003E19EA">
        <w:rPr>
          <w:color w:val="auto"/>
        </w:rPr>
        <w:t xml:space="preserve"> to amend the Code of West Virginia, 1931, as amended, by adding thereto a new </w:t>
      </w:r>
      <w:r w:rsidR="00981C96" w:rsidRPr="003E19EA">
        <w:rPr>
          <w:color w:val="auto"/>
        </w:rPr>
        <w:t>section</w:t>
      </w:r>
      <w:r w:rsidR="00D57A5E" w:rsidRPr="003E19EA">
        <w:rPr>
          <w:color w:val="auto"/>
        </w:rPr>
        <w:t xml:space="preserve">, designated §20-5-20, all relating to requiring that State </w:t>
      </w:r>
      <w:r w:rsidR="009264CC" w:rsidRPr="003E19EA">
        <w:rPr>
          <w:color w:val="auto"/>
        </w:rPr>
        <w:t>p</w:t>
      </w:r>
      <w:r w:rsidR="00D57A5E" w:rsidRPr="003E19EA">
        <w:rPr>
          <w:color w:val="auto"/>
        </w:rPr>
        <w:t>arks must charge market rate for the use of electric vehicle charging stations.</w:t>
      </w:r>
    </w:p>
    <w:p w14:paraId="35107523" w14:textId="77777777" w:rsidR="00303684" w:rsidRPr="003E19EA" w:rsidRDefault="00303684" w:rsidP="00CC1F3B">
      <w:pPr>
        <w:pStyle w:val="EnactingClause"/>
        <w:rPr>
          <w:color w:val="auto"/>
        </w:rPr>
      </w:pPr>
      <w:r w:rsidRPr="003E19EA">
        <w:rPr>
          <w:color w:val="auto"/>
        </w:rPr>
        <w:t>Be it enacted by the Legislature of West Virginia:</w:t>
      </w:r>
    </w:p>
    <w:p w14:paraId="536A913C" w14:textId="77777777" w:rsidR="003C6034" w:rsidRPr="003E19EA" w:rsidRDefault="003C6034" w:rsidP="00CC1F3B">
      <w:pPr>
        <w:pStyle w:val="EnactingClause"/>
        <w:rPr>
          <w:color w:val="auto"/>
        </w:rPr>
        <w:sectPr w:rsidR="003C6034" w:rsidRPr="003E19EA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A529C9D" w14:textId="221C937B" w:rsidR="008736AA" w:rsidRPr="003E19EA" w:rsidRDefault="00D57A5E" w:rsidP="00D57A5E">
      <w:pPr>
        <w:pStyle w:val="ArticleHeading"/>
        <w:rPr>
          <w:color w:val="auto"/>
        </w:rPr>
      </w:pPr>
      <w:r w:rsidRPr="003E19EA">
        <w:rPr>
          <w:color w:val="auto"/>
        </w:rPr>
        <w:t>article 5. parks and recreation.</w:t>
      </w:r>
    </w:p>
    <w:p w14:paraId="3D52AC74" w14:textId="37A5069D" w:rsidR="00D57A5E" w:rsidRPr="003E19EA" w:rsidRDefault="00D57A5E" w:rsidP="00D57A5E">
      <w:pPr>
        <w:pStyle w:val="SectionHeading"/>
        <w:rPr>
          <w:color w:val="auto"/>
          <w:u w:val="single"/>
        </w:rPr>
      </w:pPr>
      <w:r w:rsidRPr="003E19EA">
        <w:rPr>
          <w:color w:val="auto"/>
          <w:u w:val="single"/>
        </w:rPr>
        <w:t>§20-5-20. Electric vehicle charging stations.</w:t>
      </w:r>
    </w:p>
    <w:p w14:paraId="50FB9218" w14:textId="7D845358" w:rsidR="00D57A5E" w:rsidRPr="003E19EA" w:rsidRDefault="00D57A5E" w:rsidP="00D57A5E">
      <w:pPr>
        <w:pStyle w:val="SectionBody"/>
        <w:rPr>
          <w:color w:val="auto"/>
          <w:u w:val="single"/>
        </w:rPr>
      </w:pPr>
      <w:r w:rsidRPr="003E19EA">
        <w:rPr>
          <w:color w:val="auto"/>
          <w:u w:val="single"/>
        </w:rPr>
        <w:t xml:space="preserve">State </w:t>
      </w:r>
      <w:r w:rsidR="009264CC" w:rsidRPr="003E19EA">
        <w:rPr>
          <w:color w:val="auto"/>
          <w:u w:val="single"/>
        </w:rPr>
        <w:t>p</w:t>
      </w:r>
      <w:r w:rsidRPr="003E19EA">
        <w:rPr>
          <w:color w:val="auto"/>
          <w:u w:val="single"/>
        </w:rPr>
        <w:t>arks that provide electric vehicle charging stations must charge the market rate for th</w:t>
      </w:r>
      <w:r w:rsidR="001863A0" w:rsidRPr="003E19EA">
        <w:rPr>
          <w:color w:val="auto"/>
          <w:u w:val="single"/>
        </w:rPr>
        <w:t>is service and the electricity.</w:t>
      </w:r>
    </w:p>
    <w:p w14:paraId="0E4F0981" w14:textId="77777777" w:rsidR="00C33014" w:rsidRPr="003E19EA" w:rsidRDefault="00C33014" w:rsidP="00CC1F3B">
      <w:pPr>
        <w:pStyle w:val="Note"/>
        <w:rPr>
          <w:color w:val="auto"/>
        </w:rPr>
      </w:pPr>
    </w:p>
    <w:p w14:paraId="092C64DF" w14:textId="1099C386" w:rsidR="006865E9" w:rsidRPr="003E19EA" w:rsidRDefault="00CF1DCA" w:rsidP="00CC1F3B">
      <w:pPr>
        <w:pStyle w:val="Note"/>
        <w:rPr>
          <w:color w:val="auto"/>
        </w:rPr>
      </w:pPr>
      <w:r w:rsidRPr="003E19EA">
        <w:rPr>
          <w:color w:val="auto"/>
        </w:rPr>
        <w:t>NOTE: The</w:t>
      </w:r>
      <w:r w:rsidR="006865E9" w:rsidRPr="003E19EA">
        <w:rPr>
          <w:color w:val="auto"/>
        </w:rPr>
        <w:t xml:space="preserve"> purpose of this bill is to </w:t>
      </w:r>
      <w:r w:rsidR="001863A0" w:rsidRPr="003E19EA">
        <w:rPr>
          <w:color w:val="auto"/>
        </w:rPr>
        <w:t>require state parks to charge the market rate for the use of vehicle charging stations.</w:t>
      </w:r>
    </w:p>
    <w:p w14:paraId="07266BAC" w14:textId="77777777" w:rsidR="006865E9" w:rsidRPr="003E19EA" w:rsidRDefault="00AE48A0" w:rsidP="00CC1F3B">
      <w:pPr>
        <w:pStyle w:val="Note"/>
        <w:rPr>
          <w:color w:val="auto"/>
        </w:rPr>
      </w:pPr>
      <w:r w:rsidRPr="003E19E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E19EA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D61E" w14:textId="77777777" w:rsidR="000B0F84" w:rsidRPr="00B844FE" w:rsidRDefault="000B0F84" w:rsidP="00B844FE">
      <w:r>
        <w:separator/>
      </w:r>
    </w:p>
  </w:endnote>
  <w:endnote w:type="continuationSeparator" w:id="0">
    <w:p w14:paraId="65A5FCDC" w14:textId="77777777" w:rsidR="000B0F84" w:rsidRPr="00B844FE" w:rsidRDefault="000B0F8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D0A2EC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AB28A2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7F9A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62D9" w14:textId="77777777" w:rsidR="000B0F84" w:rsidRPr="00B844FE" w:rsidRDefault="000B0F84" w:rsidP="00B844FE">
      <w:r>
        <w:separator/>
      </w:r>
    </w:p>
  </w:footnote>
  <w:footnote w:type="continuationSeparator" w:id="0">
    <w:p w14:paraId="10459D98" w14:textId="77777777" w:rsidR="000B0F84" w:rsidRPr="00B844FE" w:rsidRDefault="000B0F8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075B" w14:textId="77777777" w:rsidR="002A0269" w:rsidRPr="00B844FE" w:rsidRDefault="0075702D">
    <w:pPr>
      <w:pStyle w:val="Header"/>
    </w:pPr>
    <w:sdt>
      <w:sdtPr>
        <w:id w:val="-684364211"/>
        <w:placeholder>
          <w:docPart w:val="FEE064E31BD945C485E516650C139D4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EE064E31BD945C485E516650C139D4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DB78" w14:textId="32B9E02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D57A5E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8259E3" w:rsidRPr="008259E3">
          <w:rPr>
            <w:color w:val="auto"/>
          </w:rPr>
          <w:t>2024R1638</w:t>
        </w:r>
      </w:sdtContent>
    </w:sdt>
  </w:p>
  <w:p w14:paraId="58CB649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6F3F" w14:textId="280441CE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29078226">
    <w:abstractNumId w:val="0"/>
  </w:num>
  <w:num w:numId="2" w16cid:durableId="25055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84"/>
    <w:rsid w:val="0000526A"/>
    <w:rsid w:val="000570CD"/>
    <w:rsid w:val="000573A9"/>
    <w:rsid w:val="00085D22"/>
    <w:rsid w:val="00093AB0"/>
    <w:rsid w:val="000B0F84"/>
    <w:rsid w:val="000C5C77"/>
    <w:rsid w:val="000E3912"/>
    <w:rsid w:val="0010070F"/>
    <w:rsid w:val="0015112E"/>
    <w:rsid w:val="001552E7"/>
    <w:rsid w:val="001566B4"/>
    <w:rsid w:val="001863A0"/>
    <w:rsid w:val="001A66B7"/>
    <w:rsid w:val="001C279E"/>
    <w:rsid w:val="001D459E"/>
    <w:rsid w:val="0022348D"/>
    <w:rsid w:val="002259E3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E19EA"/>
    <w:rsid w:val="00400B5C"/>
    <w:rsid w:val="004368E0"/>
    <w:rsid w:val="004A7F23"/>
    <w:rsid w:val="004C13DD"/>
    <w:rsid w:val="004D3ABE"/>
    <w:rsid w:val="004E3441"/>
    <w:rsid w:val="00500579"/>
    <w:rsid w:val="00500710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2224"/>
    <w:rsid w:val="006D4036"/>
    <w:rsid w:val="0075702D"/>
    <w:rsid w:val="007A5259"/>
    <w:rsid w:val="007A7081"/>
    <w:rsid w:val="007B4113"/>
    <w:rsid w:val="007F1CF5"/>
    <w:rsid w:val="008259E3"/>
    <w:rsid w:val="00834EDE"/>
    <w:rsid w:val="008736AA"/>
    <w:rsid w:val="008D0EB1"/>
    <w:rsid w:val="008D275D"/>
    <w:rsid w:val="008D36C5"/>
    <w:rsid w:val="009264CC"/>
    <w:rsid w:val="00980327"/>
    <w:rsid w:val="00981C96"/>
    <w:rsid w:val="00986478"/>
    <w:rsid w:val="009B5557"/>
    <w:rsid w:val="009F1067"/>
    <w:rsid w:val="00A31E01"/>
    <w:rsid w:val="00A40580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57A5E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E6720"/>
  <w15:chartTrackingRefBased/>
  <w15:docId w15:val="{F8F677C9-A648-4EA5-B64A-E6DFE530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749CA4214D46CA9ACCF7F87C716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BD319-4634-4EC4-AFDF-1D50CF2C8EBE}"/>
      </w:docPartPr>
      <w:docPartBody>
        <w:p w:rsidR="004F399A" w:rsidRDefault="004F399A">
          <w:pPr>
            <w:pStyle w:val="D7749CA4214D46CA9ACCF7F87C7165CE"/>
          </w:pPr>
          <w:r w:rsidRPr="00B844FE">
            <w:t>Prefix Text</w:t>
          </w:r>
        </w:p>
      </w:docPartBody>
    </w:docPart>
    <w:docPart>
      <w:docPartPr>
        <w:name w:val="FEE064E31BD945C485E516650C139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CDDE4-36E2-4DCE-8332-D268EFD63554}"/>
      </w:docPartPr>
      <w:docPartBody>
        <w:p w:rsidR="004F399A" w:rsidRDefault="004F399A">
          <w:pPr>
            <w:pStyle w:val="FEE064E31BD945C485E516650C139D41"/>
          </w:pPr>
          <w:r w:rsidRPr="00B844FE">
            <w:t>[Type here]</w:t>
          </w:r>
        </w:p>
      </w:docPartBody>
    </w:docPart>
    <w:docPart>
      <w:docPartPr>
        <w:name w:val="21E74AA18CD24E0DA1DDA6242C14A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173E-E52D-4C30-848C-2356DACA9CB2}"/>
      </w:docPartPr>
      <w:docPartBody>
        <w:p w:rsidR="004F399A" w:rsidRDefault="004F399A">
          <w:pPr>
            <w:pStyle w:val="21E74AA18CD24E0DA1DDA6242C14A0C7"/>
          </w:pPr>
          <w:r w:rsidRPr="00B844FE">
            <w:t>Number</w:t>
          </w:r>
        </w:p>
      </w:docPartBody>
    </w:docPart>
    <w:docPart>
      <w:docPartPr>
        <w:name w:val="4B80EE4B92584DD8A13189D3CA97B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E85F5-84BA-46FA-9B6B-79A16233BA4B}"/>
      </w:docPartPr>
      <w:docPartBody>
        <w:p w:rsidR="004F399A" w:rsidRDefault="004F399A">
          <w:pPr>
            <w:pStyle w:val="4B80EE4B92584DD8A13189D3CA97BAA1"/>
          </w:pPr>
          <w:r w:rsidRPr="00B844FE">
            <w:t>Enter Sponsors Here</w:t>
          </w:r>
        </w:p>
      </w:docPartBody>
    </w:docPart>
    <w:docPart>
      <w:docPartPr>
        <w:name w:val="FB0C399FB28D475EBADF0BF7C3E34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B1820-1D06-4C69-9F89-346A46ADEBCB}"/>
      </w:docPartPr>
      <w:docPartBody>
        <w:p w:rsidR="004F399A" w:rsidRDefault="004F399A">
          <w:pPr>
            <w:pStyle w:val="FB0C399FB28D475EBADF0BF7C3E347A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9A"/>
    <w:rsid w:val="004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749CA4214D46CA9ACCF7F87C7165CE">
    <w:name w:val="D7749CA4214D46CA9ACCF7F87C7165CE"/>
  </w:style>
  <w:style w:type="paragraph" w:customStyle="1" w:styleId="FEE064E31BD945C485E516650C139D41">
    <w:name w:val="FEE064E31BD945C485E516650C139D41"/>
  </w:style>
  <w:style w:type="paragraph" w:customStyle="1" w:styleId="21E74AA18CD24E0DA1DDA6242C14A0C7">
    <w:name w:val="21E74AA18CD24E0DA1DDA6242C14A0C7"/>
  </w:style>
  <w:style w:type="paragraph" w:customStyle="1" w:styleId="4B80EE4B92584DD8A13189D3CA97BAA1">
    <w:name w:val="4B80EE4B92584DD8A13189D3CA97BAA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B0C399FB28D475EBADF0BF7C3E347A6">
    <w:name w:val="FB0C399FB28D475EBADF0BF7C3E34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Jacob Redman</cp:lastModifiedBy>
  <cp:revision>3</cp:revision>
  <dcterms:created xsi:type="dcterms:W3CDTF">2024-01-05T16:34:00Z</dcterms:created>
  <dcterms:modified xsi:type="dcterms:W3CDTF">2024-01-08T20:38:00Z</dcterms:modified>
</cp:coreProperties>
</file>